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58" w:rsidRDefault="00AE6E58" w:rsidP="00AE6E58">
      <w:pPr>
        <w:pStyle w:val="Normlnweb"/>
        <w:spacing w:after="0" w:afterAutospacing="0"/>
      </w:pPr>
      <w:r>
        <w:t xml:space="preserve">Dobrý den, </w:t>
      </w:r>
    </w:p>
    <w:p w:rsidR="00AE6E58" w:rsidRDefault="00AE6E58" w:rsidP="00AE6E58">
      <w:pPr>
        <w:pStyle w:val="Normlnweb"/>
        <w:spacing w:after="0" w:afterAutospacing="0"/>
        <w:ind w:firstLine="706"/>
      </w:pPr>
      <w:r>
        <w:rPr>
          <w:u w:val="single"/>
        </w:rPr>
        <w:t>Nyní Vám na základě podkladů a pokynů od investora stavby (Vodovody a kanalizace Mladá Boleslav, a.s.) můžeme poskytnout tyto základní informace:</w:t>
      </w:r>
    </w:p>
    <w:p w:rsidR="00AE6E58" w:rsidRDefault="00AE6E58" w:rsidP="00AE6E58">
      <w:pPr>
        <w:pStyle w:val="Normlnweb"/>
        <w:spacing w:after="0" w:afterAutospacing="0"/>
        <w:ind w:firstLine="706"/>
      </w:pPr>
      <w:r>
        <w:t xml:space="preserve">Pokud si vlastník domu připraví výkop pro přípojku až na hranici soukromého pozemku a revizní šachtu ve vzdálenosti do 2,0 m od hranice soukromého pozemku </w:t>
      </w:r>
      <w:r>
        <w:rPr>
          <w:u w:val="single"/>
        </w:rPr>
        <w:t>ještě před realizací veřejné části</w:t>
      </w:r>
      <w:r>
        <w:t xml:space="preserve"> kanalizační přípojky, provede dodavatel výstavby kanalizace položení potrubí veřejné části kanalizační přípojky z kanalizační kameniny DN 150mm až do revizní šachty. </w:t>
      </w:r>
    </w:p>
    <w:p w:rsidR="00AE6E58" w:rsidRDefault="00AE6E58" w:rsidP="00AE6E58">
      <w:pPr>
        <w:pStyle w:val="Normlnweb"/>
        <w:spacing w:after="0" w:afterAutospacing="0"/>
        <w:ind w:firstLine="706"/>
      </w:pPr>
      <w:r>
        <w:t>Pokud práce na svém pozemku nebude mít majitel připojované nemovitosti provedené, ukončí dodavatel stavby kanalizace výstavbu veřejné části kanalizační přípojky přesně na hranici veřejného pozemku, kameninové potrubí KT DN 150 mm zaslepí a výkop na veřejném prostranství zasype.</w:t>
      </w:r>
    </w:p>
    <w:p w:rsidR="00AE6E58" w:rsidRDefault="00AE6E58" w:rsidP="00AE6E58">
      <w:pPr>
        <w:pStyle w:val="Normlnweb"/>
        <w:spacing w:after="0" w:afterAutospacing="0"/>
        <w:ind w:firstLine="706"/>
      </w:pPr>
      <w:r>
        <w:t>Majitel nemovitosti v tomto případě bude povinen provést úsek soukromé části kanalizační přípojky od hranice veřejného pozemku do své revizní šachty buď z kanalizační kameniny DN 150mm nebo musí osadit přechodový kus KT DN 150/ PVC d 160mm a úsek přípojky mezi hranicí a revizní šachtou provede z kanalizačního PVC DN 150mm (d 160mm).</w:t>
      </w:r>
    </w:p>
    <w:p w:rsidR="00AE6E58" w:rsidRDefault="00AE6E58" w:rsidP="00AE6E58">
      <w:pPr>
        <w:pStyle w:val="Normlnweb"/>
        <w:spacing w:after="0" w:afterAutospacing="0"/>
      </w:pPr>
      <w:r>
        <w:rPr>
          <w:u w:val="single"/>
        </w:rPr>
        <w:t>Kanalizační revizní šachta</w:t>
      </w:r>
      <w:r>
        <w:t>:  </w:t>
      </w:r>
    </w:p>
    <w:p w:rsidR="00AE6E58" w:rsidRDefault="00AE6E58" w:rsidP="00AE6E58">
      <w:pPr>
        <w:pStyle w:val="Normlnweb"/>
        <w:spacing w:after="0" w:afterAutospacing="0"/>
        <w:ind w:firstLine="706"/>
      </w:pPr>
      <w:r>
        <w:t xml:space="preserve">Na pozemku připojované nemovitosti musí být ve většině případů ve vzdálenosti max. 2,0 m od hranice s veřejným prostranstvím, vybudována na domovní přípojce revizní šachta pro umožnění vyčištění přípojky v případě jejího ucpání a neprůchodnosti. </w:t>
      </w:r>
    </w:p>
    <w:p w:rsidR="00AE6E58" w:rsidRDefault="00AE6E58" w:rsidP="00AE6E58">
      <w:pPr>
        <w:pStyle w:val="Normlnweb"/>
        <w:spacing w:after="0" w:afterAutospacing="0"/>
      </w:pPr>
      <w:r>
        <w:t>Tato revizní šachta na domovní přípojce musí mít následující parametry:</w:t>
      </w:r>
    </w:p>
    <w:p w:rsidR="00AE6E58" w:rsidRDefault="00AE6E58" w:rsidP="00AE6E58">
      <w:pPr>
        <w:pStyle w:val="Normlnweb"/>
        <w:numPr>
          <w:ilvl w:val="0"/>
          <w:numId w:val="1"/>
        </w:numPr>
        <w:spacing w:beforeAutospacing="0" w:after="0" w:afterAutospacing="0"/>
      </w:pPr>
      <w:r>
        <w:t>min. vnitřní světlý průměr 800 mm</w:t>
      </w:r>
    </w:p>
    <w:p w:rsidR="00AE6E58" w:rsidRDefault="00AE6E58" w:rsidP="00AE6E58">
      <w:pPr>
        <w:pStyle w:val="Normlnweb"/>
        <w:numPr>
          <w:ilvl w:val="0"/>
          <w:numId w:val="1"/>
        </w:numPr>
        <w:spacing w:beforeAutospacing="0" w:after="0" w:afterAutospacing="0"/>
      </w:pPr>
      <w:r>
        <w:t>min. průměr vstupního otvoru do šachty 600mm</w:t>
      </w:r>
    </w:p>
    <w:p w:rsidR="00AE6E58" w:rsidRDefault="00AE6E58" w:rsidP="00AE6E58">
      <w:pPr>
        <w:pStyle w:val="Normlnweb"/>
        <w:numPr>
          <w:ilvl w:val="0"/>
          <w:numId w:val="1"/>
        </w:numPr>
        <w:spacing w:beforeAutospacing="0" w:after="0" w:afterAutospacing="0"/>
      </w:pPr>
      <w:r>
        <w:t>dno bude vystrojeno otevřeným žlábkem z kameniny nebo plastu min. DN 150mm ve spádu min. 2%</w:t>
      </w:r>
    </w:p>
    <w:p w:rsidR="00AE6E58" w:rsidRDefault="00AE6E58" w:rsidP="00AE6E58">
      <w:pPr>
        <w:pStyle w:val="Normlnweb"/>
        <w:numPr>
          <w:ilvl w:val="0"/>
          <w:numId w:val="1"/>
        </w:numPr>
        <w:spacing w:beforeAutospacing="0" w:after="0" w:afterAutospacing="0"/>
      </w:pPr>
      <w:r>
        <w:t>přitékající odpadní vody z nemovitosti mohou, ale nemusí, být přivedeny do dna šachty, šachta může sloužit zároveň jako spadiště</w:t>
      </w:r>
    </w:p>
    <w:p w:rsidR="00AE6E58" w:rsidRDefault="00AE6E58" w:rsidP="00AE6E58">
      <w:pPr>
        <w:pStyle w:val="Normlnweb"/>
        <w:numPr>
          <w:ilvl w:val="0"/>
          <w:numId w:val="1"/>
        </w:numPr>
        <w:spacing w:beforeAutospacing="0" w:after="0" w:afterAutospacing="0"/>
      </w:pPr>
      <w:r>
        <w:t xml:space="preserve">šachta může být vybudována z betonových </w:t>
      </w:r>
      <w:proofErr w:type="spellStart"/>
      <w:r>
        <w:t>skružových</w:t>
      </w:r>
      <w:proofErr w:type="spellEnd"/>
      <w:r>
        <w:t xml:space="preserve"> prefabrikátů s horní přechodovou skruží nebo přechodovou deskou nebo z plastu, ale vždy musí být vodotěsná</w:t>
      </w:r>
    </w:p>
    <w:p w:rsidR="00AE6E58" w:rsidRDefault="00AE6E58" w:rsidP="00AE6E58">
      <w:pPr>
        <w:pStyle w:val="Normlnweb"/>
        <w:numPr>
          <w:ilvl w:val="0"/>
          <w:numId w:val="1"/>
        </w:numPr>
        <w:spacing w:beforeAutospacing="0" w:after="0" w:afterAutospacing="0"/>
      </w:pPr>
      <w:r>
        <w:t>vstupní otvor do šachty bude mít min. průměr 600mm a bude kryt poklopem s nosností podle typu povrchu, ve kterém je šachta umístěna.</w:t>
      </w:r>
    </w:p>
    <w:p w:rsidR="00AE6E58" w:rsidRDefault="00AE6E58" w:rsidP="00AE6E58">
      <w:pPr>
        <w:pStyle w:val="Normlnweb"/>
        <w:spacing w:after="0" w:afterAutospacing="0"/>
        <w:ind w:firstLine="360"/>
      </w:pPr>
      <w:r>
        <w:t xml:space="preserve">V místech bez podzemní vody je možné vybudovat šachtu tak, že na betonovou základovou desku min. rozměru 1000/1300mm s min. tloušťkou 150 mm z betonu C 20/25 s vloženou kari sítí průměr 10 mm s oky 150mm, bude vystavěna šachta o min. vnitřních rozměrech 600/900mm (delší rozměr ve směru toku) z tvarovek betonového ztraceného bednění min. </w:t>
      </w:r>
      <w:proofErr w:type="spellStart"/>
      <w:r>
        <w:t>tl</w:t>
      </w:r>
      <w:proofErr w:type="spellEnd"/>
      <w:r>
        <w:t xml:space="preserve">. 200mm, tvarovky budou vyplněny betonovou směsí C 20/25, šachta bude zastropena betonovými prefabrikáty a  vstupní otvor do šachty bude mít min. průměr 600mm a bude kryt poklopem s nosností podle typu povrchu, ve kterém je šachta umístěna, na dně šachty bude zabetonován </w:t>
      </w:r>
      <w:proofErr w:type="spellStart"/>
      <w:r>
        <w:t>půlžlab</w:t>
      </w:r>
      <w:proofErr w:type="spellEnd"/>
      <w:r>
        <w:t xml:space="preserve"> z kameniny nebo z PVC DN 150mm.</w:t>
      </w:r>
    </w:p>
    <w:p w:rsidR="00AE6E58" w:rsidRDefault="00AE6E58" w:rsidP="00AE6E58">
      <w:pPr>
        <w:pStyle w:val="Normlnweb"/>
        <w:spacing w:after="0" w:afterAutospacing="0"/>
        <w:ind w:firstLine="360"/>
      </w:pPr>
      <w:r>
        <w:lastRenderedPageBreak/>
        <w:t xml:space="preserve">Investor stavby kanalizace spol. Vodovody a kanalizace Mladá Boleslav, a.s. přislíbil, že projedná s výrobci revizních šachet (betonových i plastových) jejich spolupráci na projektu a sdělí místa, kde bude možné jejich výrobky koupit a za jakou cenu. Informace budou od září 2019 zveřejněny na webových stránkách </w:t>
      </w:r>
      <w:proofErr w:type="spellStart"/>
      <w:r>
        <w:t>VaK</w:t>
      </w:r>
      <w:proofErr w:type="spellEnd"/>
      <w:r>
        <w:t xml:space="preserve"> mladá Boleslav, a.s. </w:t>
      </w:r>
    </w:p>
    <w:p w:rsidR="00AE6E58" w:rsidRDefault="00AE6E58" w:rsidP="00AE6E58">
      <w:pPr>
        <w:pStyle w:val="Normlnweb"/>
        <w:spacing w:after="0" w:afterAutospacing="0"/>
        <w:ind w:firstLine="360"/>
      </w:pPr>
      <w:r>
        <w:rPr>
          <w:u w:val="single"/>
        </w:rPr>
        <w:t>Soukromá část domovní přípojky:  </w:t>
      </w:r>
    </w:p>
    <w:p w:rsidR="00AE6E58" w:rsidRDefault="00AE6E58" w:rsidP="00AE6E58">
      <w:pPr>
        <w:pStyle w:val="Normlnweb"/>
        <w:spacing w:after="0" w:afterAutospacing="0"/>
        <w:ind w:firstLine="360"/>
      </w:pPr>
      <w:r>
        <w:t>Úsek mezi revizní šachtou a připojovanou nemovitostí bude vybudován z kanalizačního potrubí PVC DN 150mm, SM 8 resp. SN 4 (podle hloubky uložení)</w:t>
      </w:r>
    </w:p>
    <w:p w:rsidR="00AE6E58" w:rsidRDefault="00AE6E58" w:rsidP="00AE6E58">
      <w:pPr>
        <w:pStyle w:val="Normlnweb"/>
        <w:spacing w:after="0" w:afterAutospacing="0"/>
        <w:ind w:firstLine="360"/>
      </w:pPr>
      <w:r>
        <w:t>Je velmi důležité, aby stávající jímka či septik byly zcela vyřazeny z kanalizačního systému a nebyla v nich po dobudování kanalizační přípojky akumulována splašková odpadní voda.</w:t>
      </w:r>
    </w:p>
    <w:p w:rsidR="00AE6E58" w:rsidRDefault="00AE6E58" w:rsidP="00AE6E58">
      <w:pPr>
        <w:pStyle w:val="Normlnweb"/>
        <w:spacing w:after="0" w:afterAutospacing="0"/>
        <w:ind w:firstLine="360"/>
      </w:pPr>
      <w:r>
        <w:t>Odpadní vody z nemovitosti bude možné vypouštět do veřejné kanalizace až po její kolaudaci.</w:t>
      </w:r>
    </w:p>
    <w:p w:rsidR="00AE6E58" w:rsidRDefault="00AE6E58" w:rsidP="00AE6E58">
      <w:pPr>
        <w:pStyle w:val="Normlnweb"/>
        <w:spacing w:after="0" w:afterAutospacing="0"/>
        <w:ind w:firstLine="360"/>
      </w:pPr>
      <w:r>
        <w:t>Do přípojky nesmí být vypouštěny dešťové vody ze střech, vody z bazénů nebo zpevněných ploch na pozemku.</w:t>
      </w:r>
    </w:p>
    <w:p w:rsidR="00AE6E58" w:rsidRDefault="00AE6E58" w:rsidP="00AE6E58">
      <w:pPr>
        <w:pStyle w:val="Normlnweb"/>
        <w:spacing w:after="0" w:afterAutospacing="0"/>
      </w:pPr>
      <w:r>
        <w:rPr>
          <w:u w:val="single"/>
        </w:rPr>
        <w:t>Z obecního zpravodaje:</w:t>
      </w:r>
    </w:p>
    <w:p w:rsidR="00AE6E58" w:rsidRDefault="00AE6E58" w:rsidP="00AE6E58">
      <w:pPr>
        <w:pStyle w:val="Normlnweb"/>
        <w:spacing w:after="0" w:afterAutospacing="0"/>
        <w:ind w:firstLine="706"/>
      </w:pPr>
      <w:r>
        <w:t>Podle sdělení obce Písková Lhota, jsou majitelům nemovitostí k dispozici firmy, které výkopové práce i realizaci přípojek mohou provést.</w:t>
      </w:r>
    </w:p>
    <w:p w:rsidR="00AE6E58" w:rsidRDefault="00AE6E58" w:rsidP="00AE6E58">
      <w:pPr>
        <w:pStyle w:val="Normlnweb"/>
        <w:spacing w:after="0" w:afterAutospacing="0"/>
      </w:pPr>
      <w:r>
        <w:t>Kontakty na firmy:</w:t>
      </w:r>
    </w:p>
    <w:p w:rsidR="00AE6E58" w:rsidRDefault="00AE6E58" w:rsidP="00AE6E58">
      <w:pPr>
        <w:pStyle w:val="Normlnweb"/>
        <w:spacing w:after="0" w:afterAutospacing="0"/>
      </w:pPr>
      <w:r>
        <w:t xml:space="preserve">- Jiří Hrdlička, tel.: 602 264 834, e-mail: </w:t>
      </w:r>
      <w:hyperlink r:id="rId5" w:history="1">
        <w:r>
          <w:rPr>
            <w:rStyle w:val="Hypertextovodkaz"/>
            <w:color w:val="000000"/>
          </w:rPr>
          <w:t>hrdlicka5@seznam.cz</w:t>
        </w:r>
      </w:hyperlink>
    </w:p>
    <w:p w:rsidR="00AE6E58" w:rsidRDefault="00AE6E58" w:rsidP="00AE6E58">
      <w:pPr>
        <w:pStyle w:val="Normlnweb"/>
        <w:spacing w:after="0" w:afterAutospacing="0"/>
      </w:pPr>
      <w:r>
        <w:t xml:space="preserve">- Milan Dvořák, tel.: 604 959 112, email: </w:t>
      </w:r>
      <w:hyperlink r:id="rId6" w:history="1">
        <w:r>
          <w:rPr>
            <w:rStyle w:val="Hypertextovodkaz"/>
            <w:color w:val="000000"/>
          </w:rPr>
          <w:t>milandvorak.brodce@seznam.cz</w:t>
        </w:r>
      </w:hyperlink>
    </w:p>
    <w:p w:rsidR="00AE6E58" w:rsidRDefault="00AE6E58" w:rsidP="00AE6E58">
      <w:pPr>
        <w:pStyle w:val="Normlnweb"/>
        <w:spacing w:after="0" w:afterAutospacing="0"/>
      </w:pPr>
      <w:r>
        <w:t xml:space="preserve">- Jiří </w:t>
      </w:r>
      <w:proofErr w:type="spellStart"/>
      <w:r>
        <w:t>Brádka</w:t>
      </w:r>
      <w:proofErr w:type="spellEnd"/>
      <w:r>
        <w:t xml:space="preserve">, tel.: 603 457 488, email: </w:t>
      </w:r>
      <w:hyperlink r:id="rId7" w:history="1">
        <w:r>
          <w:rPr>
            <w:rStyle w:val="Hypertextovodkaz"/>
            <w:color w:val="000000"/>
          </w:rPr>
          <w:t>klikarova.ivana@centrum.cz</w:t>
        </w:r>
      </w:hyperlink>
    </w:p>
    <w:p w:rsidR="00AE6E58" w:rsidRDefault="00AE6E58" w:rsidP="00AE6E58">
      <w:pPr>
        <w:pStyle w:val="Normlnweb"/>
        <w:spacing w:after="0" w:afterAutospacing="0"/>
      </w:pPr>
      <w:r>
        <w:t xml:space="preserve">- Vladimír Šťastný, tel.: 602 227 207, email: </w:t>
      </w:r>
      <w:hyperlink r:id="rId8" w:history="1">
        <w:r>
          <w:rPr>
            <w:rStyle w:val="Hypertextovodkaz"/>
            <w:color w:val="000000"/>
          </w:rPr>
          <w:t>stastnyvlad@seznam.cz</w:t>
        </w:r>
      </w:hyperlink>
    </w:p>
    <w:p w:rsidR="00AE6E58" w:rsidRDefault="00AE6E58" w:rsidP="00AE6E58">
      <w:pPr>
        <w:pStyle w:val="Normlnweb"/>
        <w:spacing w:after="0" w:afterAutospacing="0"/>
      </w:pPr>
      <w:r>
        <w:t>Za zpracovatele projektu domovních kanalizačních přípojek:</w:t>
      </w:r>
    </w:p>
    <w:p w:rsidR="00702344" w:rsidRDefault="00702344" w:rsidP="00AE6E58">
      <w:pPr>
        <w:pStyle w:val="Normlnweb"/>
        <w:spacing w:after="0" w:afterAutospacing="0"/>
      </w:pPr>
    </w:p>
    <w:p w:rsidR="00AE6E58" w:rsidRDefault="00AE6E58" w:rsidP="00702344">
      <w:pPr>
        <w:pStyle w:val="Normlnweb"/>
        <w:spacing w:before="0" w:beforeAutospacing="0" w:after="0" w:afterAutospacing="0"/>
      </w:pPr>
      <w:r>
        <w:t>Ing. Chládková Pavla</w:t>
      </w:r>
    </w:p>
    <w:p w:rsidR="00AE6E58" w:rsidRDefault="00AE6E58" w:rsidP="00702344">
      <w:pPr>
        <w:pStyle w:val="Normlnweb"/>
        <w:spacing w:before="0" w:beforeAutospacing="0" w:after="0" w:afterAutospacing="0"/>
      </w:pPr>
      <w:r>
        <w:t>Španielova 1249/100, 16300 Praha</w:t>
      </w:r>
    </w:p>
    <w:p w:rsidR="00AE6E58" w:rsidRDefault="00AE6E58" w:rsidP="00702344">
      <w:pPr>
        <w:pStyle w:val="Normlnweb"/>
        <w:spacing w:before="0" w:beforeAutospacing="0" w:after="0" w:afterAutospacing="0"/>
      </w:pPr>
      <w:r>
        <w:t xml:space="preserve">tel.:  774 116 505 </w:t>
      </w:r>
    </w:p>
    <w:p w:rsidR="00AE6E58" w:rsidRDefault="00AE6E58" w:rsidP="00702344">
      <w:pPr>
        <w:pStyle w:val="Normlnweb"/>
        <w:spacing w:before="0" w:beforeAutospacing="0" w:after="0" w:afterAutospacing="0"/>
      </w:pPr>
      <w:r>
        <w:t xml:space="preserve">email: </w:t>
      </w:r>
      <w:hyperlink r:id="rId9" w:history="1">
        <w:r>
          <w:rPr>
            <w:rStyle w:val="Hypertextovodkaz"/>
            <w:color w:val="000000"/>
          </w:rPr>
          <w:t>pavla.chladkova@post.cz</w:t>
        </w:r>
      </w:hyperlink>
    </w:p>
    <w:p w:rsidR="00702344" w:rsidRDefault="00702344" w:rsidP="00702344">
      <w:pPr>
        <w:pStyle w:val="Normlnweb"/>
        <w:spacing w:before="0" w:beforeAutospacing="0" w:after="0" w:afterAutospacing="0"/>
      </w:pPr>
    </w:p>
    <w:p w:rsidR="00AE6E58" w:rsidRDefault="00AE6E58" w:rsidP="00702344">
      <w:pPr>
        <w:pStyle w:val="Normlnweb"/>
        <w:spacing w:before="0" w:beforeAutospacing="0" w:after="0" w:afterAutospacing="0"/>
      </w:pPr>
      <w:r>
        <w:t>Ing. Petr Švanda</w:t>
      </w:r>
    </w:p>
    <w:p w:rsidR="00AE6E58" w:rsidRDefault="00AE6E58" w:rsidP="00702344">
      <w:pPr>
        <w:pStyle w:val="Normlnweb"/>
        <w:spacing w:before="0" w:beforeAutospacing="0" w:after="0" w:afterAutospacing="0"/>
      </w:pPr>
      <w:r>
        <w:t>Humpolecká 108/3, 46005 Liberec</w:t>
      </w:r>
    </w:p>
    <w:p w:rsidR="00AE6E58" w:rsidRDefault="00AE6E58" w:rsidP="00702344">
      <w:pPr>
        <w:pStyle w:val="Normlnweb"/>
        <w:spacing w:before="0" w:beforeAutospacing="0" w:after="0" w:afterAutospacing="0"/>
      </w:pPr>
      <w:r>
        <w:t>Tel. 737 248 548</w:t>
      </w:r>
    </w:p>
    <w:p w:rsidR="00AE6E58" w:rsidRDefault="00AE6E58" w:rsidP="00702344">
      <w:pPr>
        <w:pStyle w:val="Normlnweb"/>
        <w:spacing w:before="0" w:beforeAutospacing="0" w:after="0" w:afterAutospacing="0"/>
      </w:pPr>
      <w:r>
        <w:t xml:space="preserve">email.: </w:t>
      </w:r>
      <w:hyperlink r:id="rId10" w:history="1">
        <w:r>
          <w:rPr>
            <w:rStyle w:val="Hypertextovodkaz"/>
            <w:color w:val="000000"/>
          </w:rPr>
          <w:t>envitech.cz@envitech.cz</w:t>
        </w:r>
      </w:hyperlink>
    </w:p>
    <w:p w:rsidR="00E2656E" w:rsidRDefault="00E2656E" w:rsidP="00702344">
      <w:bookmarkStart w:id="0" w:name="_GoBack"/>
      <w:bookmarkEnd w:id="0"/>
    </w:p>
    <w:sectPr w:rsidR="00E2656E" w:rsidSect="000D72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90EF2"/>
    <w:multiLevelType w:val="multilevel"/>
    <w:tmpl w:val="1318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E6E58"/>
    <w:rsid w:val="000D7278"/>
    <w:rsid w:val="00702344"/>
    <w:rsid w:val="00AE6E58"/>
    <w:rsid w:val="00E265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727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6E58"/>
    <w:rPr>
      <w:color w:val="0000FF"/>
      <w:u w:val="single"/>
    </w:rPr>
  </w:style>
  <w:style w:type="paragraph" w:styleId="Normlnweb">
    <w:name w:val="Normal (Web)"/>
    <w:basedOn w:val="Normln"/>
    <w:uiPriority w:val="99"/>
    <w:semiHidden/>
    <w:unhideWhenUsed/>
    <w:rsid w:val="00AE6E58"/>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89800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stnyvlad@seznam.cz" TargetMode="External"/><Relationship Id="rId3" Type="http://schemas.openxmlformats.org/officeDocument/2006/relationships/settings" Target="settings.xml"/><Relationship Id="rId7" Type="http://schemas.openxmlformats.org/officeDocument/2006/relationships/hyperlink" Target="mailto:klikarova.ivana@centru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andvorak.brodce@seznam.cz" TargetMode="External"/><Relationship Id="rId11" Type="http://schemas.openxmlformats.org/officeDocument/2006/relationships/fontTable" Target="fontTable.xml"/><Relationship Id="rId5" Type="http://schemas.openxmlformats.org/officeDocument/2006/relationships/hyperlink" Target="mailto:hrdlicka5@seznam.cz" TargetMode="External"/><Relationship Id="rId10" Type="http://schemas.openxmlformats.org/officeDocument/2006/relationships/hyperlink" Target="mailto:envitech.cz@envitech.cz" TargetMode="External"/><Relationship Id="rId4" Type="http://schemas.openxmlformats.org/officeDocument/2006/relationships/webSettings" Target="webSettings.xml"/><Relationship Id="rId9" Type="http://schemas.openxmlformats.org/officeDocument/2006/relationships/hyperlink" Target="mailto:pavla.chladkova@pos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3938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Prskavcová</dc:creator>
  <cp:lastModifiedBy>Uživatel systému Windows</cp:lastModifiedBy>
  <cp:revision>2</cp:revision>
  <dcterms:created xsi:type="dcterms:W3CDTF">2019-03-13T18:42:00Z</dcterms:created>
  <dcterms:modified xsi:type="dcterms:W3CDTF">2019-03-13T18:42:00Z</dcterms:modified>
</cp:coreProperties>
</file>